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09" w:rsidRPr="00901E09" w:rsidRDefault="00901E09" w:rsidP="00901E09">
      <w:pPr>
        <w:shd w:val="clear" w:color="auto" w:fill="FFFFFF"/>
        <w:spacing w:after="480" w:line="562" w:lineRule="atLeast"/>
        <w:textAlignment w:val="baseline"/>
        <w:outlineLvl w:val="1"/>
        <w:rPr>
          <w:rFonts w:ascii="Gilroy" w:eastAsia="Times New Roman" w:hAnsi="Gilroy"/>
          <w:b/>
          <w:bCs/>
          <w:color w:val="181D31"/>
          <w:sz w:val="48"/>
          <w:szCs w:val="48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48"/>
          <w:szCs w:val="48"/>
          <w:lang w:val="ru-RU" w:eastAsia="ru-RU" w:bidi="ar-SA"/>
        </w:rPr>
        <w:t xml:space="preserve">Гимнастика для шеи доктора </w:t>
      </w:r>
      <w:proofErr w:type="spellStart"/>
      <w:r w:rsidRPr="00901E09">
        <w:rPr>
          <w:rFonts w:ascii="Gilroy" w:eastAsia="Times New Roman" w:hAnsi="Gilroy"/>
          <w:b/>
          <w:bCs/>
          <w:color w:val="181D31"/>
          <w:sz w:val="48"/>
          <w:szCs w:val="48"/>
          <w:lang w:val="ru-RU" w:eastAsia="ru-RU" w:bidi="ar-SA"/>
        </w:rPr>
        <w:t>Шишонина</w:t>
      </w:r>
      <w:proofErr w:type="spellEnd"/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Комплекс гимнастики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Шишонина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 для шеи состоит из 9 упражнений. 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«Метроном»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Упражнение растягивает боковую поверхность шеи и повышает эластичность мышц. </w:t>
      </w:r>
    </w:p>
    <w:p w:rsidR="00901E09" w:rsidRPr="00901E09" w:rsidRDefault="00901E09" w:rsidP="00901E09">
      <w:pPr>
        <w:numPr>
          <w:ilvl w:val="0"/>
          <w:numId w:val="1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Стоя или сидя, спина прямая, плечи развёрнуты и расслаблены.</w:t>
      </w:r>
    </w:p>
    <w:p w:rsidR="00901E09" w:rsidRPr="00901E09" w:rsidRDefault="00901E09" w:rsidP="00901E09">
      <w:pPr>
        <w:numPr>
          <w:ilvl w:val="0"/>
          <w:numId w:val="1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Плавно наклоните голову к левому плечу до ощущения натяжения, зафиксируйте позицию на 12-15 секунд.</w:t>
      </w:r>
    </w:p>
    <w:p w:rsidR="00901E09" w:rsidRPr="00901E09" w:rsidRDefault="00901E09" w:rsidP="00901E09">
      <w:pPr>
        <w:numPr>
          <w:ilvl w:val="0"/>
          <w:numId w:val="1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Вернитесь в исходное положение. </w:t>
      </w:r>
    </w:p>
    <w:p w:rsidR="00901E09" w:rsidRPr="00901E09" w:rsidRDefault="00901E09" w:rsidP="00901E09">
      <w:pPr>
        <w:numPr>
          <w:ilvl w:val="0"/>
          <w:numId w:val="1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Повторите движение в другую сторону.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553576" cy="3702384"/>
            <wp:effectExtent l="19050" t="0" r="9024" b="0"/>
            <wp:docPr id="1" name="Рисунок 1" descr="Упражнение «Метрон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«Метроном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16" cy="371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lang w:val="ru-RU" w:eastAsia="ru-RU" w:bidi="ar-SA"/>
        </w:rPr>
        <w:t>Упражнение «Метроном».</w:t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 Источник: </w:t>
      </w:r>
      <w:proofErr w:type="spellStart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FitStars</w:t>
      </w:r>
      <w:proofErr w:type="spellEnd"/>
    </w:p>
    <w:p w:rsidR="00901E09" w:rsidRPr="00901E09" w:rsidRDefault="00901E09" w:rsidP="00901E09">
      <w:pPr>
        <w:shd w:val="clear" w:color="auto" w:fill="FFFFFF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Не наклоняйте корпус в сторону, плечи не поднимайте.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lastRenderedPageBreak/>
        <w:t>«Пружина»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Упражнение укрепляет верх грудного отдела позвоночника, растягивает заднюю и переднюю поверхности шеи.</w:t>
      </w:r>
    </w:p>
    <w:p w:rsidR="00901E09" w:rsidRPr="00901E09" w:rsidRDefault="00901E09" w:rsidP="00901E09">
      <w:pPr>
        <w:numPr>
          <w:ilvl w:val="0"/>
          <w:numId w:val="2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Сидя на стуле, наклоните голову слегка вперёд, плечи разверните и расслабьте. </w:t>
      </w:r>
    </w:p>
    <w:p w:rsidR="00901E09" w:rsidRPr="00901E09" w:rsidRDefault="00901E09" w:rsidP="00901E09">
      <w:pPr>
        <w:numPr>
          <w:ilvl w:val="0"/>
          <w:numId w:val="2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Потяните макушку к потолку, почувствуйте натяжение задней поверхности шеи. Зафиксируйте положение на 15 секунд.</w:t>
      </w:r>
    </w:p>
    <w:p w:rsidR="00901E09" w:rsidRPr="00901E09" w:rsidRDefault="00901E09" w:rsidP="00901E09">
      <w:pPr>
        <w:numPr>
          <w:ilvl w:val="0"/>
          <w:numId w:val="2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Поднимите подбородок, но при этом не закидывайте голову назад, это очень важно! Задержитесь в этой позе на 15 секунд.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5732045" cy="3561347"/>
            <wp:effectExtent l="19050" t="0" r="2005" b="0"/>
            <wp:docPr id="2" name="Рисунок 2" descr="Упражнение «Пружи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«Пружина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65" cy="357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Упражнение «Пружина». Источник: </w:t>
      </w:r>
      <w:proofErr w:type="spellStart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FitStars</w:t>
      </w:r>
      <w:proofErr w:type="spellEnd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 </w:t>
      </w:r>
    </w:p>
    <w:p w:rsidR="00901E09" w:rsidRPr="00901E09" w:rsidRDefault="00901E09" w:rsidP="00901E09">
      <w:pPr>
        <w:shd w:val="clear" w:color="auto" w:fill="FFFFFF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Типичная ошибка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В момент, когда подбородок идёт вверх, важно не запрокидывать голову, иначе вы можете спровоцировать нестабильность позвоночника.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«Гусь»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lastRenderedPageBreak/>
        <w:t>Одно из самых полезных и технически самых сложных упражнений для шеи. «Гусь» растягивает шейный отдел, прорабатывает верхний грудной отдел, улучшает координацию.</w:t>
      </w:r>
    </w:p>
    <w:p w:rsidR="00901E09" w:rsidRPr="00901E09" w:rsidRDefault="00901E09" w:rsidP="00901E09">
      <w:pPr>
        <w:numPr>
          <w:ilvl w:val="0"/>
          <w:numId w:val="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Выдвините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голову максимально вперёд.</w:t>
      </w:r>
    </w:p>
    <w:p w:rsidR="00901E09" w:rsidRPr="00901E09" w:rsidRDefault="00901E09" w:rsidP="00901E09">
      <w:pPr>
        <w:numPr>
          <w:ilvl w:val="0"/>
          <w:numId w:val="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Затем плавно поверните её вправо.</w:t>
      </w:r>
    </w:p>
    <w:p w:rsidR="00901E09" w:rsidRPr="00901E09" w:rsidRDefault="00901E09" w:rsidP="00901E09">
      <w:pPr>
        <w:numPr>
          <w:ilvl w:val="0"/>
          <w:numId w:val="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 большой дуге выполните движение, будто хотите заглянуть в правую подмышечную впадину. </w:t>
      </w:r>
    </w:p>
    <w:p w:rsidR="00901E09" w:rsidRPr="00901E09" w:rsidRDefault="00901E09" w:rsidP="00901E09">
      <w:pPr>
        <w:numPr>
          <w:ilvl w:val="0"/>
          <w:numId w:val="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 той же траектории большой дуги вернитесь в исходное положение.</w:t>
      </w:r>
    </w:p>
    <w:p w:rsidR="00901E09" w:rsidRPr="00901E09" w:rsidRDefault="00901E09" w:rsidP="00901E09">
      <w:pPr>
        <w:numPr>
          <w:ilvl w:val="0"/>
          <w:numId w:val="3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Выполните движение в левую сторону.</w:t>
      </w:r>
    </w:p>
    <w:p w:rsidR="00901E09" w:rsidRPr="00901E09" w:rsidRDefault="00901E09" w:rsidP="00901E09">
      <w:pPr>
        <w:shd w:val="clear" w:color="auto" w:fill="FFFFFF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Частая ошибка, когда голову чуть выдвигают вперёд, затем поворачивают и по кратчайшему пути подбородком касаются в области плеча. Чтобы избежать этого, представьте, будто ваша шея обмотана толстым-толстым шарфом, и чтобы заглянуть в подмышечную впадину, вам поневоле придётся максимально вытягивать шею и, не снижая амплитуды, поворачивать в сторону. </w:t>
      </w:r>
    </w:p>
    <w:p w:rsidR="00901E09" w:rsidRPr="00901E09" w:rsidRDefault="00901E09" w:rsidP="00901E09">
      <w:pPr>
        <w:spacing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Воспользуйтесь скидкой в 70% на подписку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FitStars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 по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промокоду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 </w:t>
      </w:r>
      <w:hyperlink r:id="rId7" w:tgtFrame="_blank" w:history="1">
        <w:r w:rsidRPr="00901E09">
          <w:rPr>
            <w:rFonts w:ascii="inherit" w:eastAsia="Times New Roman" w:hAnsi="inherit"/>
            <w:b/>
            <w:bCs/>
            <w:color w:val="0000FF"/>
            <w:sz w:val="30"/>
            <w:u w:val="single"/>
            <w:lang w:val="ru-RU" w:eastAsia="ru-RU" w:bidi="ar-SA"/>
          </w:rPr>
          <w:t>MEDIAFS</w:t>
        </w:r>
      </w:hyperlink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 и тренируйтесь вместе с нами.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«Взгляд в небо»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Упражнение уникально тем, что целенаправленно прорабатывает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подзатылочные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 мышцы. Особенно ценно для тех, кто страдает хроническими головными болями. Если выполнять движение технически правильно, практически любая головная боль уйдёт, говорит доктор. 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Спина прямая, плечи развёрнуты. 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lastRenderedPageBreak/>
        <w:t>Поверните голову до упора вправо. 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Из этого положения попытайтесь приподнять голову вверх. Не запрокидывайте голову высоко. 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Зафиксируйте положение на 10-20 секунд. Почувствуйте, как напрягаются мышцы под затылком. 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Расслабьтесь и вернитесь в исходное положение.</w:t>
      </w:r>
    </w:p>
    <w:p w:rsidR="00901E09" w:rsidRPr="00901E09" w:rsidRDefault="00901E09" w:rsidP="00901E09">
      <w:pPr>
        <w:numPr>
          <w:ilvl w:val="0"/>
          <w:numId w:val="4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Выполните упражнение </w:t>
      </w: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Шишонина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для шеи в другую сторону.  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6143125" cy="4095416"/>
            <wp:effectExtent l="19050" t="0" r="0" b="0"/>
            <wp:docPr id="3" name="Рисунок 3" descr="Упражнение «Взгляд в  неб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«Взгляд в  небо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94" cy="410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Упражнение «Взгляд в небо». Источник: </w:t>
      </w:r>
      <w:proofErr w:type="spellStart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Fitstars</w:t>
      </w:r>
      <w:proofErr w:type="spellEnd"/>
    </w:p>
    <w:p w:rsidR="00901E09" w:rsidRPr="00901E09" w:rsidRDefault="00901E09" w:rsidP="00901E09">
      <w:pPr>
        <w:shd w:val="clear" w:color="auto" w:fill="FFFFFF"/>
        <w:spacing w:after="450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 </w:t>
      </w:r>
    </w:p>
    <w:p w:rsidR="00901E09" w:rsidRPr="00901E09" w:rsidRDefault="00901E09" w:rsidP="00901E09">
      <w:pPr>
        <w:numPr>
          <w:ilvl w:val="0"/>
          <w:numId w:val="5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Не поворачивайте голову вместе с туловищем — так вы не включите в работу </w:t>
      </w: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подзатылочные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мышцы.</w:t>
      </w:r>
    </w:p>
    <w:p w:rsidR="00901E09" w:rsidRPr="00901E09" w:rsidRDefault="00901E09" w:rsidP="00901E09">
      <w:pPr>
        <w:numPr>
          <w:ilvl w:val="0"/>
          <w:numId w:val="5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При повороте не запрокидывайте голову назад, она должна находиться на одной линии с корпусом.</w:t>
      </w:r>
    </w:p>
    <w:p w:rsidR="00901E09" w:rsidRPr="00901E09" w:rsidRDefault="00901E09" w:rsidP="00901E09">
      <w:pPr>
        <w:numPr>
          <w:ilvl w:val="0"/>
          <w:numId w:val="5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lastRenderedPageBreak/>
        <w:t xml:space="preserve">Начиная поднимать голову, не разворачивайте её, поднимайте до тех пор, пока чувствуете натяжение </w:t>
      </w: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подзатылочных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мышц. Если вы делаете правильно, вы никогда не поднимите голову высоко — просто не сможете, так устроена анатомия первого и второго шейных позвонков.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«Рамка»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Одно из немногих упражнений, которое </w:t>
      </w:r>
      <w:proofErr w:type="gram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акцентировано</w:t>
      </w:r>
      <w:proofErr w:type="gram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 прорабатывает лестничные мышцы. Эти мышцы шеи глубокого слоя боковой группы и они важны для здоровья. Из-за компрессии сосудов может развиться синдром лестничных мышц, который проявляется болезненностью и онемением в области шеи,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надплечья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, плеча, а также частичным ограничением двигательных возможностей. Упражнение для шеи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Шишонина</w:t>
      </w:r>
      <w:proofErr w:type="spellEnd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 «Рамка» укрепляет и расслабляет лестничные мышцы. Особенно рекомендуется тем, у кого болят плечи или плохая подвижность плечевых суставов. </w:t>
      </w:r>
    </w:p>
    <w:p w:rsidR="00901E09" w:rsidRPr="00901E09" w:rsidRDefault="00901E09" w:rsidP="00901E09">
      <w:pPr>
        <w:numPr>
          <w:ilvl w:val="0"/>
          <w:numId w:val="6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Упражнение начинается с построения рамки. Для этого ладонью согнутой правой руки (локоть не опускать, держать на уровне плеч), надавите на левое плечо спереди (не сверху!). </w:t>
      </w:r>
    </w:p>
    <w:p w:rsidR="00901E09" w:rsidRPr="00901E09" w:rsidRDefault="00901E09" w:rsidP="00901E09">
      <w:pPr>
        <w:numPr>
          <w:ilvl w:val="0"/>
          <w:numId w:val="6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Одновременно встречным движением давите левым плечом на правую ладонь. </w:t>
      </w:r>
    </w:p>
    <w:p w:rsidR="00901E09" w:rsidRPr="00901E09" w:rsidRDefault="00901E09" w:rsidP="00901E09">
      <w:pPr>
        <w:numPr>
          <w:ilvl w:val="0"/>
          <w:numId w:val="6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Голову поверните направо и подбородком сильно надавите на напряжённое правое плечо — так в работу включаются лестничные мышцы. Зафиксируйте позицию на несколько секунд. </w:t>
      </w:r>
    </w:p>
    <w:p w:rsidR="00901E09" w:rsidRPr="00901E09" w:rsidRDefault="00901E09" w:rsidP="00901E09">
      <w:pPr>
        <w:numPr>
          <w:ilvl w:val="0"/>
          <w:numId w:val="6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Расслабьтесь, вернитесь в исходное положение.</w:t>
      </w:r>
    </w:p>
    <w:p w:rsidR="00901E09" w:rsidRPr="00901E09" w:rsidRDefault="00901E09" w:rsidP="00901E09">
      <w:pPr>
        <w:numPr>
          <w:ilvl w:val="0"/>
          <w:numId w:val="6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Выполните упражнение на другую сторону.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6039853" cy="4026570"/>
            <wp:effectExtent l="19050" t="0" r="0" b="0"/>
            <wp:docPr id="4" name="Рисунок 4" descr="Упражнение «Рам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«Рамка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31" cy="403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Упражнение «Рамка». Источник: </w:t>
      </w:r>
      <w:proofErr w:type="spellStart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Fitstars</w:t>
      </w:r>
      <w:proofErr w:type="spellEnd"/>
    </w:p>
    <w:p w:rsidR="00901E09" w:rsidRPr="00901E09" w:rsidRDefault="00901E09" w:rsidP="00901E09">
      <w:pPr>
        <w:shd w:val="clear" w:color="auto" w:fill="FFFFFF"/>
        <w:spacing w:after="450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numPr>
          <w:ilvl w:val="0"/>
          <w:numId w:val="7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Рукой давят на плечо не спереди, а сверху, в этом случае жёсткой рамки не получится. Упражнение теряет свою эффективность.</w:t>
      </w:r>
    </w:p>
    <w:p w:rsidR="00901E09" w:rsidRPr="00901E09" w:rsidRDefault="00901E09" w:rsidP="00901E09">
      <w:pPr>
        <w:numPr>
          <w:ilvl w:val="0"/>
          <w:numId w:val="7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Рукой давят на плечо, но нет встречного надавливания на ладонь, из-за чего корпус разворачивается в сторону. 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«Факир»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Упражнение задействует мышцы шейно-воротникового отдела.</w:t>
      </w:r>
    </w:p>
    <w:p w:rsidR="00901E09" w:rsidRPr="00901E09" w:rsidRDefault="00901E09" w:rsidP="00901E09">
      <w:pPr>
        <w:numPr>
          <w:ilvl w:val="0"/>
          <w:numId w:val="8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Станьте прямо, спина прямая, плечи развёрнуты и расслаблены.</w:t>
      </w:r>
    </w:p>
    <w:p w:rsidR="00901E09" w:rsidRPr="00901E09" w:rsidRDefault="00901E09" w:rsidP="00901E09">
      <w:pPr>
        <w:numPr>
          <w:ilvl w:val="0"/>
          <w:numId w:val="8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Через стороны поднимите руки вверх и соедините ладони над головой, примерно на расстоянии 8-10 см (положение рук напоминает позу факира). Руки при этом расслаблены, локти смотрят строго по сторонам.</w:t>
      </w:r>
    </w:p>
    <w:p w:rsidR="00901E09" w:rsidRPr="00901E09" w:rsidRDefault="00901E09" w:rsidP="00901E09">
      <w:pPr>
        <w:numPr>
          <w:ilvl w:val="0"/>
          <w:numId w:val="8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Поверните голову вправо и только теперь с максимальным усилием начинайте давить одной ладонью на другую. </w:t>
      </w:r>
    </w:p>
    <w:p w:rsidR="00901E09" w:rsidRPr="00901E09" w:rsidRDefault="00901E09" w:rsidP="00901E09">
      <w:pPr>
        <w:numPr>
          <w:ilvl w:val="0"/>
          <w:numId w:val="8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lastRenderedPageBreak/>
        <w:t>На выдохе возвращайтесь в исходное положение. </w:t>
      </w:r>
    </w:p>
    <w:p w:rsidR="00901E09" w:rsidRPr="00901E09" w:rsidRDefault="00901E09" w:rsidP="00901E09">
      <w:pPr>
        <w:numPr>
          <w:ilvl w:val="0"/>
          <w:numId w:val="8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Повторите упражнение на другую сторону.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6015789" cy="4010527"/>
            <wp:effectExtent l="19050" t="0" r="4011" b="0"/>
            <wp:docPr id="5" name="Рисунок 5" descr="Упражнение «Факи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«Факир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10" cy="401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Упражнение «Факир». Источник: </w:t>
      </w:r>
      <w:proofErr w:type="spellStart"/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>Fitstars</w:t>
      </w:r>
      <w:proofErr w:type="spellEnd"/>
    </w:p>
    <w:p w:rsidR="00901E09" w:rsidRPr="00901E09" w:rsidRDefault="00901E09" w:rsidP="00901E09">
      <w:pPr>
        <w:shd w:val="clear" w:color="auto" w:fill="FFFFFF"/>
        <w:spacing w:after="450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numPr>
          <w:ilvl w:val="0"/>
          <w:numId w:val="9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Ладони находятся не над головой, а практически касаются её — нарушается анатомия </w:t>
      </w: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факирной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рамки.</w:t>
      </w:r>
    </w:p>
    <w:p w:rsidR="00901E09" w:rsidRPr="00901E09" w:rsidRDefault="00901E09" w:rsidP="00901E09">
      <w:pPr>
        <w:numPr>
          <w:ilvl w:val="0"/>
          <w:numId w:val="9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 напряжением хочется локти подать вперёд. Так упражнение делать легче, но эффективность его снижается до нуля.</w:t>
      </w:r>
    </w:p>
    <w:p w:rsidR="00901E09" w:rsidRPr="00901E09" w:rsidRDefault="00901E09" w:rsidP="00901E09">
      <w:pPr>
        <w:numPr>
          <w:ilvl w:val="0"/>
          <w:numId w:val="9"/>
        </w:numPr>
        <w:shd w:val="clear" w:color="auto" w:fill="FFFFFF"/>
        <w:spacing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Не наклоняйтесь при выполнении упражнения вперёд и не запрокидывайте голову назад — вы нарушаете анатомию </w:t>
      </w:r>
      <w:hyperlink r:id="rId11" w:tgtFrame="_blank" w:history="1">
        <w:r w:rsidRPr="00901E09">
          <w:rPr>
            <w:rFonts w:ascii="inherit" w:eastAsia="Times New Roman" w:hAnsi="inherit"/>
            <w:b/>
            <w:bCs/>
            <w:color w:val="0000FF"/>
            <w:sz w:val="30"/>
            <w:u w:val="single"/>
            <w:lang w:val="ru-RU" w:eastAsia="ru-RU" w:bidi="ar-SA"/>
          </w:rPr>
          <w:t>позвоночника.</w:t>
        </w:r>
      </w:hyperlink>
    </w:p>
    <w:p w:rsidR="00901E09" w:rsidRPr="00901E09" w:rsidRDefault="00901E09" w:rsidP="00901E09">
      <w:pPr>
        <w:numPr>
          <w:ilvl w:val="0"/>
          <w:numId w:val="9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И самая частая ошибка, как отмечает доктор </w:t>
      </w:r>
      <w:proofErr w:type="spell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Шишонин</w:t>
      </w:r>
      <w:proofErr w:type="spell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, когда голову поворачивают в момент давления на руки. Сначала — поворот головы и только потом — усилие.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lastRenderedPageBreak/>
        <w:t>«Самолёт»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Упражнение прорабатывает мышцы среднего грудного отдела. </w:t>
      </w:r>
    </w:p>
    <w:p w:rsidR="00901E09" w:rsidRPr="00901E09" w:rsidRDefault="00901E09" w:rsidP="00901E09">
      <w:pPr>
        <w:numPr>
          <w:ilvl w:val="0"/>
          <w:numId w:val="10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Спина прямая, плечи развёрнуты и расслаблены.</w:t>
      </w:r>
    </w:p>
    <w:p w:rsidR="00901E09" w:rsidRPr="00901E09" w:rsidRDefault="00901E09" w:rsidP="00901E09">
      <w:pPr>
        <w:numPr>
          <w:ilvl w:val="0"/>
          <w:numId w:val="10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Поднимите руки через стороны вверх, до горизонтали с полом. Сведите лопатки и сконцентрируйтесь на них. Зафиксируйте положение на несколько секунд. Между лопатками, в шее и плечах появляется приятное тянущее ощущение. </w:t>
      </w:r>
    </w:p>
    <w:p w:rsidR="00901E09" w:rsidRPr="00901E09" w:rsidRDefault="00901E09" w:rsidP="00901E09">
      <w:pPr>
        <w:numPr>
          <w:ilvl w:val="0"/>
          <w:numId w:val="10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Вернитесь в исходное положение.</w:t>
      </w:r>
    </w:p>
    <w:p w:rsidR="00901E09" w:rsidRPr="00901E09" w:rsidRDefault="00901E09" w:rsidP="00901E09">
      <w:pPr>
        <w:numPr>
          <w:ilvl w:val="0"/>
          <w:numId w:val="10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Поднимите правую руку вверх под углом 135 градусов к туловищу, а левую опустите под углом 45 градусов. У вас получится диагональ. Сведите лопатки вместе и концентрируйте внимание только на них.</w:t>
      </w:r>
    </w:p>
    <w:p w:rsidR="00901E09" w:rsidRPr="00901E09" w:rsidRDefault="00901E09" w:rsidP="00901E09">
      <w:pPr>
        <w:numPr>
          <w:ilvl w:val="0"/>
          <w:numId w:val="10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Вернитесь в исходное положение и выполните движение на другую сторону. </w:t>
      </w:r>
    </w:p>
    <w:p w:rsidR="00901E09" w:rsidRPr="00901E09" w:rsidRDefault="00901E09" w:rsidP="00901E09">
      <w:pPr>
        <w:shd w:val="clear" w:color="auto" w:fill="FFFFFF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pStyle w:val="3"/>
        <w:shd w:val="clear" w:color="auto" w:fill="FFFFFF"/>
        <w:spacing w:before="0" w:after="0" w:line="450" w:lineRule="atLeast"/>
        <w:textAlignment w:val="baseline"/>
        <w:rPr>
          <w:rFonts w:ascii="Gilroy" w:eastAsia="Times New Roman" w:hAnsi="Gilroy" w:cs="Times New Roman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 xml:space="preserve">Технически упражнение простое и главное — концентрироваться на положении лопаток. Тогда у вас просто не будет возможности сделать </w:t>
      </w:r>
      <w:proofErr w:type="spell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е</w:t>
      </w:r>
      <w:proofErr w:type="gramStart"/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г</w:t>
      </w:r>
      <w:proofErr w:type="spellEnd"/>
      <w:r w:rsidRPr="00901E09">
        <w:rPr>
          <w:rFonts w:ascii="Gilroy" w:eastAsia="Times New Roman" w:hAnsi="Gilroy" w:cs="Times New Roman"/>
          <w:color w:val="181D31"/>
          <w:sz w:val="30"/>
          <w:szCs w:val="30"/>
          <w:lang w:val="ru-RU" w:eastAsia="ru-RU" w:bidi="ar-SA"/>
        </w:rPr>
        <w:t>«</w:t>
      </w:r>
      <w:proofErr w:type="gramEnd"/>
      <w:r w:rsidRPr="00901E09">
        <w:rPr>
          <w:rFonts w:ascii="Gilroy" w:eastAsia="Times New Roman" w:hAnsi="Gilroy" w:cs="Times New Roman"/>
          <w:color w:val="181D31"/>
          <w:sz w:val="30"/>
          <w:szCs w:val="30"/>
          <w:lang w:val="ru-RU" w:eastAsia="ru-RU" w:bidi="ar-SA"/>
        </w:rPr>
        <w:t>Цапля»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Упражнение вытягивает позвоночник от затылка до копчика. </w:t>
      </w:r>
    </w:p>
    <w:p w:rsidR="00901E09" w:rsidRPr="00901E09" w:rsidRDefault="00901E09" w:rsidP="00901E09">
      <w:pPr>
        <w:numPr>
          <w:ilvl w:val="0"/>
          <w:numId w:val="11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Сведите лопатки, подайте корпус вперёд, вытяните подбородок вперёд до появления ощущения натянутой струны между подбородком и крестцом. </w:t>
      </w:r>
    </w:p>
    <w:p w:rsidR="00901E09" w:rsidRPr="00901E09" w:rsidRDefault="00901E09" w:rsidP="00901E09">
      <w:pPr>
        <w:numPr>
          <w:ilvl w:val="0"/>
          <w:numId w:val="11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Руки отведите назад, ладони параллельны полу и слегка тяните назад — как цапля в полёте. </w:t>
      </w:r>
    </w:p>
    <w:p w:rsidR="00901E09" w:rsidRPr="00901E09" w:rsidRDefault="00901E09" w:rsidP="00901E09">
      <w:pPr>
        <w:numPr>
          <w:ilvl w:val="0"/>
          <w:numId w:val="11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Одновременно подбородок тяните вверх, при этом не запрокидывайте голову. Чем больше подаёте корпус вперёд, тем больше натяжение позвоночника.</w:t>
      </w:r>
    </w:p>
    <w:p w:rsidR="00901E09" w:rsidRPr="00901E09" w:rsidRDefault="00901E09" w:rsidP="00901E09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429250" cy="3619500"/>
            <wp:effectExtent l="19050" t="0" r="0" b="0"/>
            <wp:docPr id="11" name="Рисунок 11" descr="Упражнение «Цапл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«Цапля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E09">
        <w:rPr>
          <w:rFonts w:ascii="Times New Roman" w:eastAsia="Times New Roman" w:hAnsi="Times New Roman"/>
          <w:i/>
          <w:iCs/>
          <w:lang w:val="ru-RU" w:eastAsia="ru-RU" w:bidi="ar-SA"/>
        </w:rPr>
        <w:t xml:space="preserve">Упражнение «Цапля». </w:t>
      </w:r>
    </w:p>
    <w:p w:rsidR="00901E09" w:rsidRPr="00901E09" w:rsidRDefault="00901E09" w:rsidP="00901E09">
      <w:pPr>
        <w:shd w:val="clear" w:color="auto" w:fill="FFFFFF"/>
        <w:spacing w:after="450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numPr>
          <w:ilvl w:val="0"/>
          <w:numId w:val="12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Спина сгорблена, руки разведены в стороны, без напряжения.</w:t>
      </w:r>
    </w:p>
    <w:p w:rsidR="00901E09" w:rsidRPr="00901E09" w:rsidRDefault="00901E09" w:rsidP="00901E09">
      <w:pPr>
        <w:numPr>
          <w:ilvl w:val="0"/>
          <w:numId w:val="12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Нет наклона вперёд — чтобы максимально растянуть мышцы, нужно наклониться вперёд и потянуться.</w:t>
      </w:r>
    </w:p>
    <w:p w:rsidR="00901E09" w:rsidRPr="00901E09" w:rsidRDefault="00901E09" w:rsidP="00901E09">
      <w:pPr>
        <w:shd w:val="clear" w:color="auto" w:fill="FFFFFF"/>
        <w:spacing w:line="450" w:lineRule="atLeast"/>
        <w:textAlignment w:val="baseline"/>
        <w:outlineLvl w:val="2"/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30"/>
          <w:szCs w:val="30"/>
          <w:lang w:val="ru-RU" w:eastAsia="ru-RU" w:bidi="ar-SA"/>
        </w:rPr>
        <w:t>«Дерево»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Комплексное упражнение развивает координацию, улучшает кровообращение, вытягивает позвоночник.  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«Дерево» можно делать как стоя, так и сидя.</w:t>
      </w:r>
    </w:p>
    <w:p w:rsidR="00901E09" w:rsidRPr="00901E09" w:rsidRDefault="00901E09" w:rsidP="00901E09">
      <w:pPr>
        <w:numPr>
          <w:ilvl w:val="0"/>
          <w:numId w:val="1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Спина прямая. Поднимите прямые руки через стороны ладонями вверх — будто держите на них потолок. Ладони слегка соприкасаются пальцами. </w:t>
      </w:r>
    </w:p>
    <w:p w:rsidR="00901E09" w:rsidRPr="00901E09" w:rsidRDefault="00901E09" w:rsidP="00901E09">
      <w:pPr>
        <w:numPr>
          <w:ilvl w:val="0"/>
          <w:numId w:val="1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Напрягите всё тело. </w:t>
      </w:r>
    </w:p>
    <w:p w:rsidR="00901E09" w:rsidRPr="00901E09" w:rsidRDefault="00901E09" w:rsidP="00901E09">
      <w:pPr>
        <w:numPr>
          <w:ilvl w:val="0"/>
          <w:numId w:val="13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lastRenderedPageBreak/>
        <w:t>Только после этого подайте голову вперёд и ещё больше напрягитесь, до появления мышечной дрожи. Почувствуйте работу позвоночного столба и шейного отдела. </w:t>
      </w:r>
    </w:p>
    <w:p w:rsidR="00901E09" w:rsidRPr="00901E09" w:rsidRDefault="00901E09" w:rsidP="00901E09">
      <w:pPr>
        <w:numPr>
          <w:ilvl w:val="0"/>
          <w:numId w:val="13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Спустя несколько секунд верните голову в исходное положение, сбросьте напряжение, опустите руки. </w:t>
      </w:r>
    </w:p>
    <w:p w:rsidR="00901E09" w:rsidRPr="00901E09" w:rsidRDefault="00901E09" w:rsidP="00901E09">
      <w:pPr>
        <w:shd w:val="clear" w:color="auto" w:fill="FFFFFF"/>
        <w:spacing w:after="450"/>
        <w:textAlignment w:val="baseline"/>
        <w:outlineLvl w:val="3"/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</w:pPr>
      <w:r w:rsidRPr="00901E09">
        <w:rPr>
          <w:rFonts w:ascii="Gilroy" w:eastAsia="Times New Roman" w:hAnsi="Gilroy"/>
          <w:b/>
          <w:bCs/>
          <w:color w:val="181D31"/>
          <w:sz w:val="27"/>
          <w:szCs w:val="27"/>
          <w:lang w:val="ru-RU" w:eastAsia="ru-RU" w:bidi="ar-SA"/>
        </w:rPr>
        <w:t>Типичные ошибки</w:t>
      </w:r>
    </w:p>
    <w:p w:rsidR="00901E09" w:rsidRPr="00901E09" w:rsidRDefault="00901E09" w:rsidP="00901E09">
      <w:pPr>
        <w:numPr>
          <w:ilvl w:val="0"/>
          <w:numId w:val="1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Руки согнуты в локтях.</w:t>
      </w:r>
    </w:p>
    <w:p w:rsidR="00901E09" w:rsidRPr="00901E09" w:rsidRDefault="00901E09" w:rsidP="00901E09">
      <w:pPr>
        <w:numPr>
          <w:ilvl w:val="0"/>
          <w:numId w:val="14"/>
        </w:numPr>
        <w:shd w:val="clear" w:color="auto" w:fill="FFFFFF"/>
        <w:spacing w:after="225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При напряжении появляется желание подать руки вперёд, из-за этого голова не </w:t>
      </w:r>
      <w:proofErr w:type="gramStart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может выдвинуться и позвоночник не</w:t>
      </w:r>
      <w:proofErr w:type="gramEnd"/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 xml:space="preserve"> будет испытывать напряжения от усилий.</w:t>
      </w:r>
    </w:p>
    <w:p w:rsidR="00901E09" w:rsidRPr="00901E09" w:rsidRDefault="00901E09" w:rsidP="00901E09">
      <w:pPr>
        <w:numPr>
          <w:ilvl w:val="0"/>
          <w:numId w:val="14"/>
        </w:numPr>
        <w:shd w:val="clear" w:color="auto" w:fill="FFFFFF"/>
        <w:spacing w:after="480" w:line="450" w:lineRule="atLeast"/>
        <w:ind w:left="0"/>
        <w:textAlignment w:val="baseline"/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</w:pPr>
      <w:r w:rsidRPr="00901E09">
        <w:rPr>
          <w:rFonts w:ascii="inherit" w:eastAsia="Times New Roman" w:hAnsi="inherit"/>
          <w:color w:val="181D31"/>
          <w:sz w:val="30"/>
          <w:szCs w:val="30"/>
          <w:lang w:val="ru-RU" w:eastAsia="ru-RU" w:bidi="ar-SA"/>
        </w:rPr>
        <w:t>Одновременно выдвигаете голову и напрягаетесь — нарушается анатомия упражнения, могут спазмы в позвоночнике, и вместо ожидаемой пользы можно огрести проблемы.  </w:t>
      </w:r>
    </w:p>
    <w:p w:rsidR="00901E09" w:rsidRPr="00901E09" w:rsidRDefault="00901E09" w:rsidP="00901E09">
      <w:pPr>
        <w:shd w:val="clear" w:color="auto" w:fill="FFFFFF"/>
        <w:spacing w:after="480" w:line="450" w:lineRule="atLeast"/>
        <w:textAlignment w:val="baseline"/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</w:pPr>
      <w:r w:rsidRPr="00901E09">
        <w:rPr>
          <w:rFonts w:ascii="Gilroy" w:eastAsia="Times New Roman" w:hAnsi="Gilroy"/>
          <w:color w:val="181D31"/>
          <w:sz w:val="30"/>
          <w:szCs w:val="30"/>
          <w:lang w:val="ru-RU" w:eastAsia="ru-RU" w:bidi="ar-SA"/>
        </w:rPr>
        <w:t>о неправильно. </w:t>
      </w:r>
    </w:p>
    <w:p w:rsidR="005D720E" w:rsidRPr="00901E09" w:rsidRDefault="005D720E">
      <w:pPr>
        <w:rPr>
          <w:lang w:val="ru-RU"/>
        </w:rPr>
      </w:pPr>
    </w:p>
    <w:sectPr w:rsidR="005D720E" w:rsidRPr="00901E09" w:rsidSect="005D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CC0"/>
    <w:multiLevelType w:val="multilevel"/>
    <w:tmpl w:val="A9E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D2F62"/>
    <w:multiLevelType w:val="multilevel"/>
    <w:tmpl w:val="E14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65BB3"/>
    <w:multiLevelType w:val="multilevel"/>
    <w:tmpl w:val="440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EC092E"/>
    <w:multiLevelType w:val="multilevel"/>
    <w:tmpl w:val="CB8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B69A7"/>
    <w:multiLevelType w:val="multilevel"/>
    <w:tmpl w:val="E32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92053C"/>
    <w:multiLevelType w:val="multilevel"/>
    <w:tmpl w:val="DD1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62507F"/>
    <w:multiLevelType w:val="multilevel"/>
    <w:tmpl w:val="CE9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404140"/>
    <w:multiLevelType w:val="multilevel"/>
    <w:tmpl w:val="E42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E460AE"/>
    <w:multiLevelType w:val="multilevel"/>
    <w:tmpl w:val="97E0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70545E"/>
    <w:multiLevelType w:val="multilevel"/>
    <w:tmpl w:val="BAC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475E43"/>
    <w:multiLevelType w:val="multilevel"/>
    <w:tmpl w:val="D0E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221910"/>
    <w:multiLevelType w:val="multilevel"/>
    <w:tmpl w:val="77A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B07092"/>
    <w:multiLevelType w:val="multilevel"/>
    <w:tmpl w:val="C5D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02403B"/>
    <w:multiLevelType w:val="multilevel"/>
    <w:tmpl w:val="C1A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01E09"/>
    <w:rsid w:val="0034372F"/>
    <w:rsid w:val="00511121"/>
    <w:rsid w:val="005D720E"/>
    <w:rsid w:val="0081698C"/>
    <w:rsid w:val="0084659E"/>
    <w:rsid w:val="00901E09"/>
    <w:rsid w:val="009078EC"/>
    <w:rsid w:val="00C510CA"/>
    <w:rsid w:val="00CD3ACA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01E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gray-box">
    <w:name w:val="gray-box"/>
    <w:basedOn w:val="a"/>
    <w:rsid w:val="00901E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901E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tstars.ru/subscribe?promo=mediafs&amp;utm_source=blog&amp;utm_medium=blog&amp;utm_campaign=fitstars.ru%2Fblog%2Fuprazhneniya-shishonina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itstars.ru/blog/kompleks-uprazhnenij-krokodil?ysclid=lxnqk3kvr7944627737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1218</Words>
  <Characters>6949</Characters>
  <Application>Microsoft Office Word</Application>
  <DocSecurity>0</DocSecurity>
  <Lines>57</Lines>
  <Paragraphs>16</Paragraphs>
  <ScaleCrop>false</ScaleCrop>
  <Company>Microsoft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2025-01-25T12:23:00Z</dcterms:created>
  <dcterms:modified xsi:type="dcterms:W3CDTF">2025-01-25T12:28:00Z</dcterms:modified>
</cp:coreProperties>
</file>